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1209846"/>
        <w:placeholder>
          <w:docPart w:val="2671114288F34B60A26AA705651A46E5"/>
        </w:placeholder>
        <w15:appearance w15:val="hidden"/>
      </w:sdtPr>
      <w:sdtEndPr>
        <w:rPr>
          <w:sz w:val="56"/>
          <w:szCs w:val="56"/>
        </w:rPr>
      </w:sdtEndPr>
      <w:sdtContent>
        <w:p w14:paraId="0B48DB3D" w14:textId="095CC1E6" w:rsidR="00852329" w:rsidRPr="00B77FA0" w:rsidRDefault="00414FD6">
          <w:pPr>
            <w:pStyle w:val="Heading1"/>
            <w:rPr>
              <w:sz w:val="56"/>
              <w:szCs w:val="56"/>
            </w:rPr>
          </w:pPr>
          <w:r>
            <w:rPr>
              <w:sz w:val="56"/>
              <w:szCs w:val="56"/>
            </w:rPr>
            <w:t>NCFC</w:t>
          </w:r>
          <w:r w:rsidR="008E7CDD">
            <w:rPr>
              <w:sz w:val="56"/>
              <w:szCs w:val="56"/>
            </w:rPr>
            <w:t xml:space="preserve"> </w:t>
          </w:r>
          <w:r w:rsidR="002A287A">
            <w:rPr>
              <w:sz w:val="56"/>
              <w:szCs w:val="56"/>
            </w:rPr>
            <w:t>March</w:t>
          </w:r>
          <w:r w:rsidR="00594AC8">
            <w:rPr>
              <w:sz w:val="56"/>
              <w:szCs w:val="56"/>
            </w:rPr>
            <w:t xml:space="preserve"> 202</w:t>
          </w:r>
          <w:r w:rsidR="00F00268">
            <w:rPr>
              <w:sz w:val="56"/>
              <w:szCs w:val="56"/>
            </w:rPr>
            <w:t>2</w:t>
          </w:r>
          <w:r w:rsidR="00B77FA0">
            <w:rPr>
              <w:sz w:val="56"/>
              <w:szCs w:val="56"/>
            </w:rPr>
            <w:t xml:space="preserve"> Board Meeting</w:t>
          </w:r>
        </w:p>
      </w:sdtContent>
    </w:sdt>
    <w:p w14:paraId="050F6E22" w14:textId="5092592E" w:rsidR="00B77FA0" w:rsidRDefault="00502C74" w:rsidP="00B77FA0">
      <w:r>
        <w:rPr>
          <w:rStyle w:val="IntenseEmphasis"/>
        </w:rPr>
        <w:t xml:space="preserve">March </w:t>
      </w:r>
      <w:r w:rsidR="00F00268">
        <w:rPr>
          <w:rStyle w:val="IntenseEmphasis"/>
        </w:rPr>
        <w:t>8</w:t>
      </w:r>
      <w:r w:rsidR="00E075BA">
        <w:rPr>
          <w:rStyle w:val="IntenseEmphasis"/>
        </w:rPr>
        <w:t>,</w:t>
      </w:r>
      <w:r w:rsidR="000C32B4">
        <w:rPr>
          <w:rStyle w:val="IntenseEmphasis"/>
        </w:rPr>
        <w:t xml:space="preserve"> </w:t>
      </w:r>
      <w:proofErr w:type="gramStart"/>
      <w:r w:rsidR="00E075BA">
        <w:rPr>
          <w:rStyle w:val="IntenseEmphasis"/>
        </w:rPr>
        <w:t>2021</w:t>
      </w:r>
      <w:proofErr w:type="gramEnd"/>
      <w:r w:rsidR="00E075BA">
        <w:rPr>
          <w:rStyle w:val="IntenseEmphasis"/>
        </w:rPr>
        <w:t xml:space="preserve"> 7</w:t>
      </w:r>
      <w:r w:rsidR="00B77FA0">
        <w:rPr>
          <w:rStyle w:val="IntenseEmphasis"/>
        </w:rPr>
        <w:t>:00 PM</w:t>
      </w:r>
      <w:r w:rsidR="007A5095">
        <w:rPr>
          <w:rStyle w:val="IntenseEmphasis"/>
        </w:rPr>
        <w:t xml:space="preserve"> – 9:00 PM</w:t>
      </w:r>
    </w:p>
    <w:p w14:paraId="3C00BFF4" w14:textId="77777777" w:rsidR="00852329" w:rsidRDefault="00852329" w:rsidP="00B77FA0">
      <w:pPr>
        <w:pBdr>
          <w:top w:val="single" w:sz="4" w:space="1" w:color="444D26" w:themeColor="text2"/>
        </w:pBdr>
        <w:spacing w:before="0" w:after="0"/>
      </w:pPr>
    </w:p>
    <w:p w14:paraId="03D0D6ED" w14:textId="36630DD5" w:rsidR="00B77FA0" w:rsidRDefault="00D94609" w:rsidP="00B77FA0">
      <w:pPr>
        <w:spacing w:after="0"/>
        <w:ind w:left="90"/>
      </w:pPr>
      <w:r>
        <w:t>Present:</w:t>
      </w:r>
      <w:r w:rsidR="00B77FA0">
        <w:t xml:space="preserve"> </w:t>
      </w:r>
      <w:r w:rsidR="00F24E30">
        <w:t xml:space="preserve">Maggie Dreon, </w:t>
      </w:r>
      <w:r w:rsidR="002678B7">
        <w:t xml:space="preserve">Jen </w:t>
      </w:r>
      <w:r w:rsidR="00502C74">
        <w:t>Evenson, Chad</w:t>
      </w:r>
      <w:r w:rsidR="00F24E30">
        <w:t xml:space="preserve"> Goodsell,</w:t>
      </w:r>
      <w:r w:rsidR="00B77FA0">
        <w:t xml:space="preserve"> </w:t>
      </w:r>
      <w:r w:rsidR="00F24E30">
        <w:t xml:space="preserve">Sarah Knoph, </w:t>
      </w:r>
      <w:r w:rsidR="00B77FA0">
        <w:t xml:space="preserve">Shawn </w:t>
      </w:r>
      <w:proofErr w:type="gramStart"/>
      <w:r w:rsidR="00B77FA0">
        <w:t>Moore</w:t>
      </w:r>
      <w:proofErr w:type="gramEnd"/>
      <w:r>
        <w:t xml:space="preserve"> </w:t>
      </w:r>
      <w:r w:rsidR="00F24E30">
        <w:t xml:space="preserve">and </w:t>
      </w:r>
      <w:r w:rsidR="00245C85">
        <w:t>Glenn Seefeldt</w:t>
      </w:r>
    </w:p>
    <w:p w14:paraId="205EFFAD" w14:textId="041824EA" w:rsidR="00D94609" w:rsidRDefault="00D94609" w:rsidP="00B77FA0">
      <w:pPr>
        <w:spacing w:after="0"/>
        <w:ind w:left="90"/>
      </w:pPr>
      <w:r>
        <w:t xml:space="preserve">Absent: Kathy King, Lori </w:t>
      </w:r>
      <w:proofErr w:type="spellStart"/>
      <w:r>
        <w:t>Ongeri</w:t>
      </w:r>
      <w:proofErr w:type="spellEnd"/>
      <w:r>
        <w:t xml:space="preserve">, Sally </w:t>
      </w:r>
      <w:proofErr w:type="spellStart"/>
      <w:r>
        <w:t>Semakula</w:t>
      </w:r>
      <w:proofErr w:type="spellEnd"/>
    </w:p>
    <w:p w14:paraId="7DD1E90F" w14:textId="77777777" w:rsidR="00B77FA0" w:rsidRDefault="00B77FA0" w:rsidP="00B77FA0">
      <w:pPr>
        <w:spacing w:after="0"/>
        <w:ind w:left="90"/>
      </w:pPr>
      <w:r>
        <w:t xml:space="preserve">Preparation: </w:t>
      </w:r>
      <w:r w:rsidR="005778D3">
        <w:t xml:space="preserve"> Committee </w:t>
      </w:r>
      <w:r w:rsidR="00861385">
        <w:t>u</w:t>
      </w:r>
      <w:r w:rsidR="005778D3">
        <w:t xml:space="preserve">pdates if </w:t>
      </w:r>
      <w:r w:rsidR="00486C45">
        <w:t>applicable</w:t>
      </w:r>
    </w:p>
    <w:p w14:paraId="78E6CFAB" w14:textId="77777777" w:rsidR="00852329" w:rsidRDefault="007E4676">
      <w:pPr>
        <w:pStyle w:val="Heading2"/>
      </w:pPr>
      <w:r>
        <w:t>Agenda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Agenda table"/>
      </w:tblPr>
      <w:tblGrid>
        <w:gridCol w:w="10800"/>
      </w:tblGrid>
      <w:tr w:rsidR="00852329" w14:paraId="7FCBCF82" w14:textId="77777777">
        <w:trPr>
          <w:tblHeader/>
        </w:trPr>
        <w:tc>
          <w:tcPr>
            <w:tcW w:w="10800" w:type="dxa"/>
            <w:tcBorders>
              <w:top w:val="nil"/>
              <w:left w:val="nil"/>
              <w:bottom w:val="nil"/>
              <w:right w:val="nil"/>
            </w:tcBorders>
          </w:tcPr>
          <w:tbl>
            <w:tblPr>
              <w:tblW w:w="5000" w:type="pct"/>
              <w:tblCellMar>
                <w:left w:w="0" w:type="dxa"/>
                <w:right w:w="0" w:type="dxa"/>
              </w:tblCellMar>
              <w:tblLook w:val="04A0" w:firstRow="1" w:lastRow="0" w:firstColumn="1" w:lastColumn="0" w:noHBand="0" w:noVBand="1"/>
              <w:tblDescription w:val="Agenda title"/>
            </w:tblPr>
            <w:tblGrid>
              <w:gridCol w:w="6660"/>
              <w:gridCol w:w="2340"/>
              <w:gridCol w:w="1800"/>
            </w:tblGrid>
            <w:tr w:rsidR="00852329" w14:paraId="7CDB56F5" w14:textId="77777777">
              <w:tc>
                <w:tcPr>
                  <w:tcW w:w="6660" w:type="dxa"/>
                </w:tcPr>
                <w:p w14:paraId="49B9D0A0" w14:textId="77777777" w:rsidR="00852329" w:rsidRDefault="007E4676">
                  <w:pPr>
                    <w:pStyle w:val="Heading3"/>
                    <w:spacing w:after="0"/>
                  </w:pPr>
                  <w:r>
                    <w:t>Topic</w:t>
                  </w:r>
                </w:p>
              </w:tc>
              <w:tc>
                <w:tcPr>
                  <w:tcW w:w="2340" w:type="dxa"/>
                </w:tcPr>
                <w:p w14:paraId="78856D8D" w14:textId="77777777" w:rsidR="00852329" w:rsidRDefault="00852329">
                  <w:pPr>
                    <w:pStyle w:val="Heading3"/>
                    <w:spacing w:after="0"/>
                  </w:pPr>
                </w:p>
              </w:tc>
              <w:tc>
                <w:tcPr>
                  <w:tcW w:w="1800" w:type="dxa"/>
                </w:tcPr>
                <w:p w14:paraId="31C8BBDA" w14:textId="77777777" w:rsidR="00852329" w:rsidRDefault="00852329">
                  <w:pPr>
                    <w:pStyle w:val="Heading3"/>
                    <w:spacing w:after="0"/>
                  </w:pPr>
                </w:p>
              </w:tc>
            </w:tr>
          </w:tbl>
          <w:p w14:paraId="05A40120" w14:textId="77777777" w:rsidR="00852329" w:rsidRDefault="00852329">
            <w:pPr>
              <w:pStyle w:val="Heading3"/>
              <w:spacing w:after="0"/>
            </w:pPr>
          </w:p>
        </w:tc>
      </w:tr>
      <w:tr w:rsidR="00852329" w14:paraId="0DC6CC3C" w14:textId="77777777">
        <w:tc>
          <w:tcPr>
            <w:tcW w:w="10800" w:type="dxa"/>
            <w:tcBorders>
              <w:top w:val="nil"/>
              <w:left w:val="nil"/>
              <w:bottom w:val="nil"/>
              <w:right w:val="nil"/>
            </w:tcBorders>
          </w:tcPr>
          <w:p w14:paraId="48E4B8D8" w14:textId="77777777" w:rsidR="007A5095" w:rsidRPr="002678B7" w:rsidRDefault="00B0700F" w:rsidP="00192143">
            <w:pPr>
              <w:pStyle w:val="ListParagraph"/>
              <w:numPr>
                <w:ilvl w:val="0"/>
                <w:numId w:val="1"/>
              </w:numPr>
              <w:tabs>
                <w:tab w:val="left" w:pos="810"/>
              </w:tabs>
              <w:spacing w:before="0" w:after="0"/>
              <w:ind w:left="540"/>
              <w:contextualSpacing w:val="0"/>
              <w:rPr>
                <w:sz w:val="22"/>
                <w:szCs w:val="22"/>
              </w:rPr>
            </w:pPr>
            <w:r>
              <w:t>Welcome</w:t>
            </w:r>
            <w:r w:rsidR="00EF6DC2">
              <w:t xml:space="preserve"> &amp; Prayer</w:t>
            </w:r>
          </w:p>
          <w:p w14:paraId="099411CF" w14:textId="20767032" w:rsidR="00414FD6" w:rsidRPr="00F24E30" w:rsidRDefault="00414FD6" w:rsidP="00192143">
            <w:pPr>
              <w:pStyle w:val="ListParagraph"/>
              <w:numPr>
                <w:ilvl w:val="0"/>
                <w:numId w:val="1"/>
              </w:numPr>
              <w:tabs>
                <w:tab w:val="left" w:pos="810"/>
              </w:tabs>
              <w:spacing w:before="0" w:after="0"/>
              <w:ind w:left="540"/>
              <w:contextualSpacing w:val="0"/>
              <w:rPr>
                <w:sz w:val="22"/>
                <w:szCs w:val="22"/>
              </w:rPr>
            </w:pPr>
            <w:r>
              <w:t xml:space="preserve">Approval of </w:t>
            </w:r>
            <w:r w:rsidR="002A287A">
              <w:t>January 202</w:t>
            </w:r>
            <w:r w:rsidR="00F00268">
              <w:t>2</w:t>
            </w:r>
            <w:r w:rsidR="00E075BA">
              <w:t xml:space="preserve"> </w:t>
            </w:r>
            <w:r w:rsidR="002678B7">
              <w:t>Meeting Minutes</w:t>
            </w:r>
            <w:r w:rsidR="00BD5845">
              <w:t xml:space="preserve"> - approved</w:t>
            </w:r>
          </w:p>
          <w:p w14:paraId="045AF62F" w14:textId="7B9C447E" w:rsidR="00502C74" w:rsidRDefault="00486C45" w:rsidP="009B21CA">
            <w:pPr>
              <w:pStyle w:val="ListParagraph"/>
              <w:numPr>
                <w:ilvl w:val="0"/>
                <w:numId w:val="1"/>
              </w:numPr>
              <w:tabs>
                <w:tab w:val="left" w:pos="810"/>
              </w:tabs>
              <w:spacing w:before="0" w:after="0"/>
              <w:ind w:left="540"/>
              <w:contextualSpacing w:val="0"/>
            </w:pPr>
            <w:r>
              <w:t>Director</w:t>
            </w:r>
            <w:r w:rsidR="008660B4">
              <w:t xml:space="preserve"> Updates</w:t>
            </w:r>
          </w:p>
          <w:p w14:paraId="34FC9E85" w14:textId="34646B48" w:rsidR="006D0F84" w:rsidRDefault="006D0F84" w:rsidP="006D0F84">
            <w:pPr>
              <w:pStyle w:val="ListParagraph"/>
              <w:numPr>
                <w:ilvl w:val="1"/>
                <w:numId w:val="1"/>
              </w:numPr>
              <w:tabs>
                <w:tab w:val="left" w:pos="810"/>
              </w:tabs>
              <w:spacing w:before="0" w:after="0"/>
              <w:contextualSpacing w:val="0"/>
            </w:pPr>
            <w:r>
              <w:t>Ms. Tanya is coming back!</w:t>
            </w:r>
            <w:r w:rsidR="00BD5845">
              <w:t xml:space="preserve"> </w:t>
            </w:r>
          </w:p>
          <w:p w14:paraId="7E726F41" w14:textId="74B3134C" w:rsidR="006D0F84" w:rsidRDefault="006D0F84" w:rsidP="006D0F84">
            <w:pPr>
              <w:pStyle w:val="ListParagraph"/>
              <w:numPr>
                <w:ilvl w:val="1"/>
                <w:numId w:val="1"/>
              </w:numPr>
              <w:tabs>
                <w:tab w:val="left" w:pos="810"/>
              </w:tabs>
              <w:spacing w:before="0" w:after="0"/>
              <w:contextualSpacing w:val="0"/>
            </w:pPr>
            <w:r>
              <w:t xml:space="preserve">Classrooms are still full, with lists ready to fill vacancies. </w:t>
            </w:r>
          </w:p>
          <w:p w14:paraId="0E3381DB" w14:textId="2CA9CB12" w:rsidR="006D0F84" w:rsidRDefault="006D0F84" w:rsidP="006D0F84">
            <w:pPr>
              <w:pStyle w:val="ListParagraph"/>
              <w:numPr>
                <w:ilvl w:val="1"/>
                <w:numId w:val="1"/>
              </w:numPr>
              <w:tabs>
                <w:tab w:val="left" w:pos="810"/>
              </w:tabs>
              <w:spacing w:before="0" w:after="0"/>
              <w:contextualSpacing w:val="0"/>
            </w:pPr>
            <w:r>
              <w:t xml:space="preserve">Stabilization grants – 2 grants in Jan </w:t>
            </w:r>
            <w:r w:rsidR="00BD5845">
              <w:t>$</w:t>
            </w:r>
            <w:r>
              <w:t>7</w:t>
            </w:r>
            <w:r w:rsidR="00BD5845">
              <w:t>,</w:t>
            </w:r>
            <w:r>
              <w:t>000, 1-time supplemental grant was $10</w:t>
            </w:r>
            <w:r w:rsidR="00BD5845">
              <w:t>,</w:t>
            </w:r>
            <w:r>
              <w:t>336, Feb $7</w:t>
            </w:r>
            <w:r w:rsidR="00BD5845">
              <w:t>,</w:t>
            </w:r>
            <w:r>
              <w:t>231</w:t>
            </w:r>
          </w:p>
          <w:p w14:paraId="4F6A1996" w14:textId="2371E9B6" w:rsidR="00BD5845" w:rsidRDefault="006D0F84" w:rsidP="00BD5845">
            <w:pPr>
              <w:pStyle w:val="ListParagraph"/>
              <w:numPr>
                <w:ilvl w:val="2"/>
                <w:numId w:val="1"/>
              </w:numPr>
              <w:tabs>
                <w:tab w:val="left" w:pos="810"/>
              </w:tabs>
              <w:spacing w:before="0" w:after="0"/>
              <w:contextualSpacing w:val="0"/>
            </w:pPr>
            <w:r>
              <w:t>Will start to decrease in July</w:t>
            </w:r>
          </w:p>
          <w:p w14:paraId="641FB9CA" w14:textId="588CA39E" w:rsidR="00BD5845" w:rsidRDefault="00BD5845" w:rsidP="00BD5845">
            <w:pPr>
              <w:pStyle w:val="ListParagraph"/>
              <w:numPr>
                <w:ilvl w:val="1"/>
                <w:numId w:val="1"/>
              </w:numPr>
              <w:tabs>
                <w:tab w:val="left" w:pos="810"/>
              </w:tabs>
              <w:spacing w:before="0" w:after="0"/>
              <w:contextualSpacing w:val="0"/>
            </w:pPr>
            <w:r>
              <w:t xml:space="preserve">Summer school age is enrolling now and going well. Hired a summer school age teacher. </w:t>
            </w:r>
          </w:p>
          <w:p w14:paraId="1C5A40B6" w14:textId="74DF48DE" w:rsidR="00BD5845" w:rsidRDefault="00BD5845" w:rsidP="00BD5845">
            <w:pPr>
              <w:pStyle w:val="ListParagraph"/>
              <w:numPr>
                <w:ilvl w:val="1"/>
                <w:numId w:val="1"/>
              </w:numPr>
              <w:tabs>
                <w:tab w:val="left" w:pos="810"/>
              </w:tabs>
              <w:spacing w:before="0" w:after="0"/>
              <w:contextualSpacing w:val="0"/>
            </w:pPr>
            <w:r>
              <w:t>Security enhancements that were initiated before pandemic – status updates</w:t>
            </w:r>
          </w:p>
          <w:p w14:paraId="34FB65E2" w14:textId="2CBDE931" w:rsidR="00BD5845" w:rsidRDefault="00BD5845" w:rsidP="00BD5845">
            <w:pPr>
              <w:pStyle w:val="ListParagraph"/>
              <w:numPr>
                <w:ilvl w:val="2"/>
                <w:numId w:val="1"/>
              </w:numPr>
              <w:tabs>
                <w:tab w:val="left" w:pos="810"/>
              </w:tabs>
              <w:spacing w:before="0" w:after="0"/>
              <w:contextualSpacing w:val="0"/>
            </w:pPr>
            <w:r>
              <w:t>Upgraded security monitors and video monitoring at all main doors is in place</w:t>
            </w:r>
          </w:p>
          <w:p w14:paraId="721320DE" w14:textId="484160A8" w:rsidR="00BD5845" w:rsidRDefault="00BD5845" w:rsidP="00BD5845">
            <w:pPr>
              <w:pStyle w:val="ListParagraph"/>
              <w:numPr>
                <w:ilvl w:val="2"/>
                <w:numId w:val="1"/>
              </w:numPr>
              <w:tabs>
                <w:tab w:val="left" w:pos="810"/>
              </w:tabs>
              <w:spacing w:before="0" w:after="0"/>
              <w:contextualSpacing w:val="0"/>
            </w:pPr>
            <w:r>
              <w:t xml:space="preserve">Nativity leverages a mobile app to allow for us to remotely lock down the building. </w:t>
            </w:r>
          </w:p>
          <w:p w14:paraId="0F25F509" w14:textId="266DC8E1" w:rsidR="00BD5845" w:rsidRDefault="00BD5845" w:rsidP="00BD5845">
            <w:pPr>
              <w:pStyle w:val="ListParagraph"/>
              <w:numPr>
                <w:ilvl w:val="2"/>
                <w:numId w:val="1"/>
              </w:numPr>
              <w:tabs>
                <w:tab w:val="left" w:pos="810"/>
              </w:tabs>
              <w:spacing w:before="0" w:after="0"/>
              <w:contextualSpacing w:val="0"/>
            </w:pPr>
            <w:r>
              <w:t>Nativity is looking at a capital appeal for Spring of 2023.</w:t>
            </w:r>
          </w:p>
          <w:p w14:paraId="59D98EBD" w14:textId="77777777" w:rsidR="0059349B" w:rsidRDefault="0059349B" w:rsidP="00BD5845">
            <w:pPr>
              <w:pStyle w:val="ListParagraph"/>
              <w:numPr>
                <w:ilvl w:val="2"/>
                <w:numId w:val="1"/>
              </w:numPr>
              <w:tabs>
                <w:tab w:val="left" w:pos="810"/>
              </w:tabs>
              <w:spacing w:before="0" w:after="0"/>
              <w:contextualSpacing w:val="0"/>
            </w:pPr>
            <w:r>
              <w:t xml:space="preserve">Shooting outside school: </w:t>
            </w:r>
          </w:p>
          <w:p w14:paraId="6FC93906" w14:textId="32509E66" w:rsidR="00BD5845" w:rsidRDefault="00BD5845" w:rsidP="0059349B">
            <w:pPr>
              <w:pStyle w:val="ListParagraph"/>
              <w:numPr>
                <w:ilvl w:val="3"/>
                <w:numId w:val="1"/>
              </w:numPr>
              <w:tabs>
                <w:tab w:val="left" w:pos="810"/>
              </w:tabs>
              <w:spacing w:before="0" w:after="0"/>
              <w:contextualSpacing w:val="0"/>
            </w:pPr>
            <w:r>
              <w:t>Conversations with police department following shooting were handled by the Center Director.</w:t>
            </w:r>
          </w:p>
          <w:p w14:paraId="5CC02977" w14:textId="1019CBF6" w:rsidR="00BD5845" w:rsidRDefault="00BD5845" w:rsidP="0059349B">
            <w:pPr>
              <w:pStyle w:val="ListParagraph"/>
              <w:numPr>
                <w:ilvl w:val="3"/>
                <w:numId w:val="1"/>
              </w:numPr>
              <w:tabs>
                <w:tab w:val="left" w:pos="810"/>
              </w:tabs>
              <w:spacing w:before="0" w:after="0"/>
              <w:contextualSpacing w:val="0"/>
            </w:pPr>
            <w:r>
              <w:t>Center Director will install drop down screens, will run a lock down drill with teachers at the staff meeting,</w:t>
            </w:r>
            <w:r w:rsidR="0059349B">
              <w:t xml:space="preserve"> and with kids. </w:t>
            </w:r>
          </w:p>
          <w:p w14:paraId="3E459EE9" w14:textId="2CD985B1" w:rsidR="000924B7" w:rsidRDefault="000924B7" w:rsidP="00824FEA">
            <w:pPr>
              <w:pStyle w:val="ListParagraph"/>
              <w:numPr>
                <w:ilvl w:val="0"/>
                <w:numId w:val="1"/>
              </w:numPr>
              <w:tabs>
                <w:tab w:val="left" w:pos="810"/>
              </w:tabs>
              <w:spacing w:before="0" w:after="0"/>
              <w:ind w:left="540"/>
              <w:contextualSpacing w:val="0"/>
            </w:pPr>
            <w:r>
              <w:t>Pandemic-Related Issues</w:t>
            </w:r>
          </w:p>
          <w:p w14:paraId="4555BA32" w14:textId="306A1115" w:rsidR="009B21CA" w:rsidRDefault="00F00268" w:rsidP="009B21CA">
            <w:pPr>
              <w:pStyle w:val="ListParagraph"/>
              <w:numPr>
                <w:ilvl w:val="1"/>
                <w:numId w:val="1"/>
              </w:numPr>
              <w:tabs>
                <w:tab w:val="left" w:pos="810"/>
              </w:tabs>
              <w:spacing w:before="0" w:after="0"/>
              <w:contextualSpacing w:val="0"/>
            </w:pPr>
            <w:r>
              <w:t>Masking updates</w:t>
            </w:r>
            <w:r w:rsidR="0059349B">
              <w:t xml:space="preserve"> – </w:t>
            </w:r>
          </w:p>
          <w:p w14:paraId="1BE0456C" w14:textId="60528DE4" w:rsidR="0059349B" w:rsidRDefault="0059349B" w:rsidP="0059349B">
            <w:pPr>
              <w:pStyle w:val="ListParagraph"/>
              <w:numPr>
                <w:ilvl w:val="2"/>
                <w:numId w:val="1"/>
              </w:numPr>
              <w:tabs>
                <w:tab w:val="left" w:pos="810"/>
              </w:tabs>
              <w:spacing w:before="0" w:after="0"/>
              <w:contextualSpacing w:val="0"/>
            </w:pPr>
            <w:r>
              <w:t xml:space="preserve">CDC guidelines: </w:t>
            </w:r>
            <w:hyperlink r:id="rId8" w:history="1">
              <w:r w:rsidRPr="001942CD">
                <w:rPr>
                  <w:rStyle w:val="Hyperlink"/>
                </w:rPr>
                <w:t>https://www.cdc.gov/coronavirus/2019-ncov/community/schools-childcare/child-care-guidance.html</w:t>
              </w:r>
            </w:hyperlink>
          </w:p>
          <w:p w14:paraId="23CE97E9" w14:textId="140C5E1C" w:rsidR="0059349B" w:rsidRDefault="0059349B" w:rsidP="0059349B">
            <w:pPr>
              <w:pStyle w:val="ListParagraph"/>
              <w:numPr>
                <w:ilvl w:val="2"/>
                <w:numId w:val="1"/>
              </w:numPr>
              <w:tabs>
                <w:tab w:val="left" w:pos="810"/>
              </w:tabs>
              <w:spacing w:before="0" w:after="0"/>
              <w:contextualSpacing w:val="0"/>
            </w:pPr>
            <w:r>
              <w:t xml:space="preserve">Nativity still has a masking mandate for all children 3 and older. </w:t>
            </w:r>
          </w:p>
          <w:p w14:paraId="6E7819AA" w14:textId="3B3D9F05" w:rsidR="0059349B" w:rsidRDefault="0059349B" w:rsidP="0059349B">
            <w:pPr>
              <w:pStyle w:val="ListParagraph"/>
              <w:numPr>
                <w:ilvl w:val="2"/>
                <w:numId w:val="1"/>
              </w:numPr>
              <w:tabs>
                <w:tab w:val="left" w:pos="810"/>
              </w:tabs>
              <w:spacing w:before="0" w:after="0"/>
              <w:contextualSpacing w:val="0"/>
            </w:pPr>
            <w:r>
              <w:t>No recommendation from the Director for change from approach of aligning with CDC.</w:t>
            </w:r>
          </w:p>
          <w:p w14:paraId="460A4547" w14:textId="385305A0" w:rsidR="005077BC" w:rsidRDefault="005077BC" w:rsidP="0059349B">
            <w:pPr>
              <w:pStyle w:val="ListParagraph"/>
              <w:numPr>
                <w:ilvl w:val="2"/>
                <w:numId w:val="1"/>
              </w:numPr>
              <w:tabs>
                <w:tab w:val="left" w:pos="810"/>
              </w:tabs>
              <w:spacing w:before="0" w:after="0"/>
              <w:contextualSpacing w:val="0"/>
            </w:pPr>
            <w:r>
              <w:t xml:space="preserve">Speech therapy resources will </w:t>
            </w:r>
            <w:proofErr w:type="gramStart"/>
            <w:r>
              <w:t>be connected with</w:t>
            </w:r>
            <w:proofErr w:type="gramEnd"/>
            <w:r>
              <w:t xml:space="preserve"> to identify resources for families. </w:t>
            </w:r>
          </w:p>
          <w:p w14:paraId="640BAA0F" w14:textId="5936F24A" w:rsidR="005077BC" w:rsidRDefault="005077BC" w:rsidP="0059349B">
            <w:pPr>
              <w:pStyle w:val="ListParagraph"/>
              <w:numPr>
                <w:ilvl w:val="2"/>
                <w:numId w:val="1"/>
              </w:numPr>
              <w:tabs>
                <w:tab w:val="left" w:pos="810"/>
              </w:tabs>
              <w:spacing w:before="0" w:after="0"/>
              <w:contextualSpacing w:val="0"/>
            </w:pPr>
            <w:r>
              <w:t xml:space="preserve">Encourage outdoor programming wherever possible. </w:t>
            </w:r>
          </w:p>
          <w:p w14:paraId="2BF9F972" w14:textId="0DAF5B94" w:rsidR="005077BC" w:rsidRDefault="005077BC" w:rsidP="0059349B">
            <w:pPr>
              <w:pStyle w:val="ListParagraph"/>
              <w:numPr>
                <w:ilvl w:val="2"/>
                <w:numId w:val="1"/>
              </w:numPr>
              <w:tabs>
                <w:tab w:val="left" w:pos="810"/>
              </w:tabs>
              <w:spacing w:before="0" w:after="0"/>
              <w:contextualSpacing w:val="0"/>
            </w:pPr>
            <w:r>
              <w:t xml:space="preserve">The board is in a period of following the CDC guidelines and information gathering, will be engaging with professionals and in a time of discernment on this topic. </w:t>
            </w:r>
          </w:p>
          <w:p w14:paraId="488C88D3" w14:textId="7CBA974D" w:rsidR="00244F7F" w:rsidRDefault="00244F7F" w:rsidP="00192143">
            <w:pPr>
              <w:pStyle w:val="ListParagraph"/>
              <w:numPr>
                <w:ilvl w:val="0"/>
                <w:numId w:val="1"/>
              </w:numPr>
              <w:tabs>
                <w:tab w:val="left" w:pos="810"/>
              </w:tabs>
              <w:spacing w:before="0" w:after="0"/>
              <w:ind w:left="540"/>
            </w:pPr>
            <w:r>
              <w:t xml:space="preserve">BOD applicants and appointments </w:t>
            </w:r>
          </w:p>
          <w:p w14:paraId="470A854B" w14:textId="63AB6B97" w:rsidR="009B21CA" w:rsidRDefault="009B21CA" w:rsidP="009B21CA">
            <w:pPr>
              <w:pStyle w:val="ListParagraph"/>
              <w:numPr>
                <w:ilvl w:val="1"/>
                <w:numId w:val="1"/>
              </w:numPr>
              <w:tabs>
                <w:tab w:val="left" w:pos="810"/>
              </w:tabs>
              <w:spacing w:before="0" w:after="0"/>
            </w:pPr>
            <w:r>
              <w:t>Meagan Bachmayer</w:t>
            </w:r>
            <w:r w:rsidR="004703E5">
              <w:t xml:space="preserve"> – motion to add to the BOD; approved</w:t>
            </w:r>
          </w:p>
          <w:p w14:paraId="48F94352" w14:textId="36B1555E" w:rsidR="009B21CA" w:rsidRDefault="009B21CA" w:rsidP="009B21CA">
            <w:pPr>
              <w:pStyle w:val="ListParagraph"/>
              <w:numPr>
                <w:ilvl w:val="1"/>
                <w:numId w:val="1"/>
              </w:numPr>
              <w:tabs>
                <w:tab w:val="left" w:pos="810"/>
              </w:tabs>
              <w:spacing w:before="0" w:after="0"/>
            </w:pPr>
            <w:r>
              <w:t>Bryan Helminiak</w:t>
            </w:r>
            <w:r w:rsidR="004703E5">
              <w:t xml:space="preserve"> - motion to add to the BOD; approved</w:t>
            </w:r>
          </w:p>
          <w:p w14:paraId="5E790FCC" w14:textId="31EEF171" w:rsidR="008E25C6" w:rsidRDefault="008E25C6" w:rsidP="004703E5">
            <w:pPr>
              <w:pStyle w:val="ListParagraph"/>
              <w:numPr>
                <w:ilvl w:val="1"/>
                <w:numId w:val="1"/>
              </w:numPr>
              <w:tabs>
                <w:tab w:val="left" w:pos="810"/>
              </w:tabs>
              <w:spacing w:before="0" w:after="0"/>
            </w:pPr>
            <w:r>
              <w:t>Emily Sauey – hold until June</w:t>
            </w:r>
            <w:r w:rsidR="004703E5">
              <w:t xml:space="preserve"> to appoint; motion to add to the BOD; approved</w:t>
            </w:r>
          </w:p>
          <w:p w14:paraId="3CACEDDA" w14:textId="76824810" w:rsidR="008660B4" w:rsidRDefault="008660B4" w:rsidP="00192143">
            <w:pPr>
              <w:pStyle w:val="ListParagraph"/>
              <w:numPr>
                <w:ilvl w:val="0"/>
                <w:numId w:val="1"/>
              </w:numPr>
              <w:tabs>
                <w:tab w:val="left" w:pos="810"/>
              </w:tabs>
              <w:spacing w:before="0" w:after="0"/>
              <w:ind w:left="540"/>
            </w:pPr>
            <w:r w:rsidRPr="000924B7">
              <w:t xml:space="preserve">Other </w:t>
            </w:r>
          </w:p>
          <w:p w14:paraId="7F139761" w14:textId="68B4355E" w:rsidR="009B21CA" w:rsidRDefault="009B21CA" w:rsidP="009B21CA">
            <w:pPr>
              <w:pStyle w:val="ListParagraph"/>
              <w:numPr>
                <w:ilvl w:val="1"/>
                <w:numId w:val="1"/>
              </w:numPr>
              <w:tabs>
                <w:tab w:val="left" w:pos="810"/>
              </w:tabs>
              <w:spacing w:before="0" w:after="0"/>
            </w:pPr>
            <w:r>
              <w:t>Returning to in-person board meetings</w:t>
            </w:r>
            <w:r w:rsidR="005822A6">
              <w:t xml:space="preserve"> – will remain virtual at this time. Will seek to have an in-person, outdoor gathering to welcome new members</w:t>
            </w:r>
          </w:p>
          <w:p w14:paraId="42A9868A" w14:textId="3BD1685C" w:rsidR="008E25C6" w:rsidRDefault="008E25C6" w:rsidP="009B21CA">
            <w:pPr>
              <w:pStyle w:val="ListParagraph"/>
              <w:numPr>
                <w:ilvl w:val="1"/>
                <w:numId w:val="1"/>
              </w:numPr>
              <w:tabs>
                <w:tab w:val="left" w:pos="810"/>
              </w:tabs>
              <w:spacing w:before="0" w:after="0"/>
            </w:pPr>
            <w:r>
              <w:lastRenderedPageBreak/>
              <w:t>Update from Nativity re. house purchase</w:t>
            </w:r>
            <w:r w:rsidR="005822A6">
              <w:t xml:space="preserve"> – house purchase was approved by Nativity. Will make the backyard green space, will rent the house to renters. </w:t>
            </w:r>
          </w:p>
          <w:p w14:paraId="2CE456AD" w14:textId="2EA0BEDA" w:rsidR="008E25C6" w:rsidRDefault="008E25C6" w:rsidP="009B21CA">
            <w:pPr>
              <w:pStyle w:val="ListParagraph"/>
              <w:numPr>
                <w:ilvl w:val="1"/>
                <w:numId w:val="1"/>
              </w:numPr>
              <w:tabs>
                <w:tab w:val="left" w:pos="810"/>
              </w:tabs>
              <w:spacing w:before="0" w:after="0"/>
            </w:pPr>
            <w:r>
              <w:t>Parent request for enhanced air filtration and outside time – what is the ask to the board?</w:t>
            </w:r>
          </w:p>
          <w:p w14:paraId="67C66DCF" w14:textId="01BA64A8" w:rsidR="004703E5" w:rsidRDefault="004703E5" w:rsidP="004703E5">
            <w:pPr>
              <w:pStyle w:val="ListParagraph"/>
              <w:numPr>
                <w:ilvl w:val="2"/>
                <w:numId w:val="1"/>
              </w:numPr>
              <w:tabs>
                <w:tab w:val="left" w:pos="810"/>
              </w:tabs>
              <w:spacing w:before="0" w:after="0"/>
            </w:pPr>
            <w:r>
              <w:t>Outside time is within the Director scope to manage</w:t>
            </w:r>
          </w:p>
          <w:p w14:paraId="66B43BB3" w14:textId="6B9D620B" w:rsidR="004703E5" w:rsidRDefault="004703E5" w:rsidP="004703E5">
            <w:pPr>
              <w:pStyle w:val="ListParagraph"/>
              <w:numPr>
                <w:ilvl w:val="2"/>
                <w:numId w:val="1"/>
              </w:numPr>
              <w:tabs>
                <w:tab w:val="left" w:pos="810"/>
              </w:tabs>
              <w:spacing w:before="0" w:after="0"/>
            </w:pPr>
            <w:r>
              <w:t xml:space="preserve">Air filtration request – building wide filters were assessed at the outset of the pandemic and not sought. Portable air filters will be examined and brought back to the board if additional funds are required per the bylaws. </w:t>
            </w:r>
          </w:p>
          <w:p w14:paraId="3EF22A08" w14:textId="6D6E38BF" w:rsidR="005822A6" w:rsidRPr="000924B7" w:rsidRDefault="005822A6" w:rsidP="005822A6">
            <w:pPr>
              <w:pStyle w:val="ListParagraph"/>
              <w:numPr>
                <w:ilvl w:val="1"/>
                <w:numId w:val="1"/>
              </w:numPr>
              <w:tabs>
                <w:tab w:val="left" w:pos="810"/>
              </w:tabs>
              <w:spacing w:before="0" w:after="0"/>
            </w:pPr>
            <w:r>
              <w:t xml:space="preserve">New NCFC Website is LIVE! </w:t>
            </w:r>
          </w:p>
          <w:p w14:paraId="22B63B93" w14:textId="77777777" w:rsidR="00787B14" w:rsidRPr="007A5095" w:rsidRDefault="00486C45" w:rsidP="00192143">
            <w:pPr>
              <w:pStyle w:val="ListParagraph"/>
              <w:numPr>
                <w:ilvl w:val="0"/>
                <w:numId w:val="1"/>
              </w:numPr>
              <w:tabs>
                <w:tab w:val="left" w:pos="810"/>
              </w:tabs>
              <w:spacing w:before="0" w:after="0"/>
              <w:ind w:left="540"/>
              <w:contextualSpacing w:val="0"/>
              <w:rPr>
                <w:sz w:val="22"/>
                <w:szCs w:val="22"/>
              </w:rPr>
            </w:pPr>
            <w:r>
              <w:t>C</w:t>
            </w:r>
            <w:r w:rsidR="00787B14">
              <w:t>ommittee Updates</w:t>
            </w:r>
            <w:r w:rsidR="009369EE">
              <w:t xml:space="preserve"> – detail will be determined depending on time </w:t>
            </w:r>
          </w:p>
          <w:p w14:paraId="44184C45" w14:textId="0308473C" w:rsidR="00787B14" w:rsidRDefault="00787B14" w:rsidP="00192143">
            <w:pPr>
              <w:pStyle w:val="ListParagraph"/>
              <w:numPr>
                <w:ilvl w:val="1"/>
                <w:numId w:val="1"/>
              </w:numPr>
              <w:tabs>
                <w:tab w:val="left" w:pos="810"/>
              </w:tabs>
              <w:spacing w:before="0" w:after="0"/>
              <w:ind w:left="540" w:firstLine="0"/>
              <w:contextualSpacing w:val="0"/>
              <w:rPr>
                <w:sz w:val="22"/>
                <w:szCs w:val="22"/>
              </w:rPr>
            </w:pPr>
            <w:r>
              <w:rPr>
                <w:sz w:val="22"/>
                <w:szCs w:val="22"/>
              </w:rPr>
              <w:t>Finance</w:t>
            </w:r>
            <w:r w:rsidR="009534C6">
              <w:rPr>
                <w:sz w:val="22"/>
                <w:szCs w:val="22"/>
              </w:rPr>
              <w:t xml:space="preserve"> </w:t>
            </w:r>
            <w:r w:rsidR="005822A6">
              <w:rPr>
                <w:sz w:val="22"/>
                <w:szCs w:val="22"/>
              </w:rPr>
              <w:t xml:space="preserve">– No updates </w:t>
            </w:r>
            <w:proofErr w:type="gramStart"/>
            <w:r w:rsidR="005822A6">
              <w:rPr>
                <w:sz w:val="22"/>
                <w:szCs w:val="22"/>
              </w:rPr>
              <w:t>at this time</w:t>
            </w:r>
            <w:proofErr w:type="gramEnd"/>
            <w:r w:rsidR="005822A6">
              <w:rPr>
                <w:sz w:val="22"/>
                <w:szCs w:val="22"/>
              </w:rPr>
              <w:t xml:space="preserve">. Continue to be in a strong fiscal state with the assistance of the various grants we have been able to take advantage of. </w:t>
            </w:r>
          </w:p>
          <w:p w14:paraId="05A4A211" w14:textId="120403F9" w:rsidR="00787B14" w:rsidRDefault="00787B14" w:rsidP="00192143">
            <w:pPr>
              <w:pStyle w:val="ListParagraph"/>
              <w:numPr>
                <w:ilvl w:val="1"/>
                <w:numId w:val="1"/>
              </w:numPr>
              <w:tabs>
                <w:tab w:val="left" w:pos="810"/>
              </w:tabs>
              <w:spacing w:before="0" w:after="0"/>
              <w:ind w:left="540" w:firstLine="0"/>
              <w:contextualSpacing w:val="0"/>
              <w:rPr>
                <w:sz w:val="22"/>
                <w:szCs w:val="22"/>
              </w:rPr>
            </w:pPr>
            <w:r>
              <w:rPr>
                <w:sz w:val="22"/>
                <w:szCs w:val="22"/>
              </w:rPr>
              <w:t>Fundraising</w:t>
            </w:r>
            <w:r w:rsidR="00A0738D">
              <w:rPr>
                <w:sz w:val="22"/>
                <w:szCs w:val="22"/>
              </w:rPr>
              <w:t xml:space="preserve"> </w:t>
            </w:r>
            <w:r w:rsidR="005822A6">
              <w:rPr>
                <w:sz w:val="22"/>
                <w:szCs w:val="22"/>
              </w:rPr>
              <w:t>– Nativity may have a resource to help provide more structure for this and long</w:t>
            </w:r>
            <w:r w:rsidR="00A574C1">
              <w:rPr>
                <w:sz w:val="22"/>
                <w:szCs w:val="22"/>
              </w:rPr>
              <w:t>-</w:t>
            </w:r>
            <w:r w:rsidR="005822A6">
              <w:rPr>
                <w:sz w:val="22"/>
                <w:szCs w:val="22"/>
              </w:rPr>
              <w:t xml:space="preserve">term planning. Continue to </w:t>
            </w:r>
            <w:proofErr w:type="gramStart"/>
            <w:r w:rsidR="005822A6">
              <w:rPr>
                <w:sz w:val="22"/>
                <w:szCs w:val="22"/>
              </w:rPr>
              <w:t>look into</w:t>
            </w:r>
            <w:proofErr w:type="gramEnd"/>
            <w:r w:rsidR="005822A6">
              <w:rPr>
                <w:sz w:val="22"/>
                <w:szCs w:val="22"/>
              </w:rPr>
              <w:t xml:space="preserve"> more fundraising opportunities. Funds raised through meal program was $1,600.  </w:t>
            </w:r>
          </w:p>
          <w:p w14:paraId="41AF0F15" w14:textId="4152C369" w:rsidR="00192143" w:rsidRDefault="00192143" w:rsidP="00192143">
            <w:pPr>
              <w:pStyle w:val="ListParagraph"/>
              <w:numPr>
                <w:ilvl w:val="1"/>
                <w:numId w:val="1"/>
              </w:numPr>
              <w:tabs>
                <w:tab w:val="left" w:pos="810"/>
              </w:tabs>
              <w:spacing w:before="0" w:after="0"/>
              <w:ind w:left="540" w:firstLine="0"/>
              <w:contextualSpacing w:val="0"/>
              <w:rPr>
                <w:sz w:val="22"/>
                <w:szCs w:val="22"/>
              </w:rPr>
            </w:pPr>
            <w:r>
              <w:rPr>
                <w:sz w:val="22"/>
                <w:szCs w:val="22"/>
              </w:rPr>
              <w:t>Personnel</w:t>
            </w:r>
            <w:r w:rsidR="005822A6">
              <w:rPr>
                <w:sz w:val="22"/>
                <w:szCs w:val="22"/>
              </w:rPr>
              <w:t xml:space="preserve"> – </w:t>
            </w:r>
            <w:r w:rsidR="00A574C1">
              <w:rPr>
                <w:sz w:val="22"/>
                <w:szCs w:val="22"/>
              </w:rPr>
              <w:t>A</w:t>
            </w:r>
            <w:r w:rsidR="005822A6">
              <w:rPr>
                <w:sz w:val="22"/>
                <w:szCs w:val="22"/>
              </w:rPr>
              <w:t xml:space="preserve">nnual director review process was completed. Committee is in monthly conversation with Director to </w:t>
            </w:r>
            <w:r w:rsidR="00A574C1">
              <w:rPr>
                <w:sz w:val="22"/>
                <w:szCs w:val="22"/>
              </w:rPr>
              <w:t xml:space="preserve">stay connected to Center culture and needs. Will be coming up on the annual engagement survey over the next few months. Staff morale is noticeably improving </w:t>
            </w:r>
          </w:p>
          <w:p w14:paraId="14576DC6" w14:textId="1DF1C318" w:rsidR="000C32B4" w:rsidRDefault="00163B79" w:rsidP="00192143">
            <w:pPr>
              <w:pStyle w:val="ListParagraph"/>
              <w:numPr>
                <w:ilvl w:val="0"/>
                <w:numId w:val="1"/>
              </w:numPr>
              <w:tabs>
                <w:tab w:val="left" w:pos="810"/>
              </w:tabs>
              <w:spacing w:before="0" w:after="0"/>
              <w:ind w:left="540"/>
              <w:contextualSpacing w:val="0"/>
            </w:pPr>
            <w:r>
              <w:t>C</w:t>
            </w:r>
            <w:r w:rsidR="00861385">
              <w:t>onfirmation of n</w:t>
            </w:r>
            <w:r w:rsidR="000C32B4">
              <w:t>ext meeting date</w:t>
            </w:r>
            <w:r w:rsidR="00BA6783">
              <w:t xml:space="preserve">, </w:t>
            </w:r>
            <w:r w:rsidR="00502C74">
              <w:t>May 1</w:t>
            </w:r>
            <w:r w:rsidR="00F00268">
              <w:t>0</w:t>
            </w:r>
            <w:r w:rsidR="00E075BA">
              <w:t>, 202</w:t>
            </w:r>
            <w:r w:rsidR="00F00268">
              <w:t>2</w:t>
            </w:r>
          </w:p>
          <w:p w14:paraId="17EA2CD6" w14:textId="12CF7D0A" w:rsidR="008E7CDD" w:rsidRDefault="008E7CDD" w:rsidP="00E075BA">
            <w:pPr>
              <w:tabs>
                <w:tab w:val="left" w:pos="810"/>
              </w:tabs>
              <w:spacing w:before="0" w:after="0"/>
              <w:ind w:left="180"/>
            </w:pPr>
          </w:p>
        </w:tc>
      </w:tr>
      <w:tr w:rsidR="006D0F84" w14:paraId="02BB3D91" w14:textId="77777777">
        <w:tc>
          <w:tcPr>
            <w:tcW w:w="10800" w:type="dxa"/>
            <w:tcBorders>
              <w:top w:val="nil"/>
              <w:left w:val="nil"/>
              <w:bottom w:val="nil"/>
              <w:right w:val="nil"/>
            </w:tcBorders>
          </w:tcPr>
          <w:p w14:paraId="67C16E8E" w14:textId="77777777" w:rsidR="006D0F84" w:rsidRDefault="006D0F84" w:rsidP="00192143">
            <w:pPr>
              <w:pStyle w:val="ListParagraph"/>
              <w:numPr>
                <w:ilvl w:val="0"/>
                <w:numId w:val="1"/>
              </w:numPr>
              <w:tabs>
                <w:tab w:val="left" w:pos="810"/>
              </w:tabs>
              <w:spacing w:before="0" w:after="0"/>
              <w:ind w:left="540"/>
              <w:contextualSpacing w:val="0"/>
            </w:pPr>
          </w:p>
        </w:tc>
      </w:tr>
    </w:tbl>
    <w:p w14:paraId="330D40F8" w14:textId="77777777" w:rsidR="00B0700F" w:rsidRDefault="00B0700F" w:rsidP="00B0700F">
      <w:pPr>
        <w:pStyle w:val="Heading2"/>
      </w:pPr>
      <w:r>
        <w:t>Officers and Committee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Agenda table"/>
      </w:tblPr>
      <w:tblGrid>
        <w:gridCol w:w="10800"/>
      </w:tblGrid>
      <w:tr w:rsidR="00B0700F" w14:paraId="1C24FF4E" w14:textId="77777777" w:rsidTr="006B7A61">
        <w:trPr>
          <w:tblHeader/>
        </w:trPr>
        <w:tc>
          <w:tcPr>
            <w:tcW w:w="10800" w:type="dxa"/>
            <w:tcBorders>
              <w:top w:val="nil"/>
              <w:left w:val="nil"/>
              <w:bottom w:val="nil"/>
              <w:right w:val="nil"/>
            </w:tcBorders>
          </w:tcPr>
          <w:tbl>
            <w:tblPr>
              <w:tblW w:w="5000" w:type="pct"/>
              <w:tblCellMar>
                <w:left w:w="0" w:type="dxa"/>
                <w:right w:w="0" w:type="dxa"/>
              </w:tblCellMar>
              <w:tblLook w:val="04A0" w:firstRow="1" w:lastRow="0" w:firstColumn="1" w:lastColumn="0" w:noHBand="0" w:noVBand="1"/>
              <w:tblDescription w:val="Agenda title"/>
            </w:tblPr>
            <w:tblGrid>
              <w:gridCol w:w="6660"/>
              <w:gridCol w:w="2340"/>
              <w:gridCol w:w="1800"/>
            </w:tblGrid>
            <w:tr w:rsidR="00B0700F" w14:paraId="79E899CF" w14:textId="77777777" w:rsidTr="006B7A61">
              <w:tc>
                <w:tcPr>
                  <w:tcW w:w="6660" w:type="dxa"/>
                </w:tcPr>
                <w:p w14:paraId="1E822750" w14:textId="3F5F85E1" w:rsidR="00B0700F" w:rsidRDefault="00B0700F" w:rsidP="006B7A61">
                  <w:pPr>
                    <w:pStyle w:val="Heading3"/>
                    <w:spacing w:after="0"/>
                  </w:pPr>
                  <w:r>
                    <w:t>Officers</w:t>
                  </w:r>
                  <w:r w:rsidR="00486C45">
                    <w:t xml:space="preserve"> </w:t>
                  </w:r>
                </w:p>
              </w:tc>
              <w:tc>
                <w:tcPr>
                  <w:tcW w:w="2340" w:type="dxa"/>
                </w:tcPr>
                <w:p w14:paraId="022AEAE7" w14:textId="77777777" w:rsidR="00B0700F" w:rsidRDefault="00B0700F" w:rsidP="006B7A61">
                  <w:pPr>
                    <w:pStyle w:val="Heading3"/>
                    <w:spacing w:after="0"/>
                  </w:pPr>
                </w:p>
              </w:tc>
              <w:tc>
                <w:tcPr>
                  <w:tcW w:w="1800" w:type="dxa"/>
                </w:tcPr>
                <w:p w14:paraId="4382544B" w14:textId="77777777" w:rsidR="00B0700F" w:rsidRDefault="00B0700F" w:rsidP="006B7A61">
                  <w:pPr>
                    <w:pStyle w:val="Heading3"/>
                    <w:spacing w:after="0"/>
                  </w:pPr>
                </w:p>
              </w:tc>
            </w:tr>
          </w:tbl>
          <w:p w14:paraId="6B61A5DD" w14:textId="77777777" w:rsidR="00B0700F" w:rsidRDefault="00B0700F" w:rsidP="006B7A61">
            <w:pPr>
              <w:pStyle w:val="Heading3"/>
              <w:spacing w:after="0"/>
            </w:pPr>
          </w:p>
        </w:tc>
      </w:tr>
      <w:tr w:rsidR="00B0700F" w14:paraId="334B1642" w14:textId="77777777" w:rsidTr="006B7A61">
        <w:tc>
          <w:tcPr>
            <w:tcW w:w="10800" w:type="dxa"/>
            <w:tcBorders>
              <w:top w:val="nil"/>
              <w:left w:val="nil"/>
              <w:bottom w:val="nil"/>
              <w:right w:val="nil"/>
            </w:tcBorders>
          </w:tcPr>
          <w:p w14:paraId="52631C17" w14:textId="2D79735E" w:rsidR="00B0700F" w:rsidRPr="009B21CA" w:rsidRDefault="00B0700F" w:rsidP="006B7A61">
            <w:pPr>
              <w:pStyle w:val="ListParagraph"/>
              <w:numPr>
                <w:ilvl w:val="0"/>
                <w:numId w:val="1"/>
              </w:numPr>
              <w:spacing w:before="0" w:after="0"/>
              <w:ind w:left="540"/>
              <w:contextualSpacing w:val="0"/>
              <w:rPr>
                <w:sz w:val="22"/>
                <w:szCs w:val="22"/>
              </w:rPr>
            </w:pPr>
            <w:r w:rsidRPr="009B21CA">
              <w:t>Chair –</w:t>
            </w:r>
            <w:r w:rsidR="009B21CA">
              <w:t xml:space="preserve"> Maggie Dreon</w:t>
            </w:r>
          </w:p>
          <w:p w14:paraId="3F398682" w14:textId="7D459ED5" w:rsidR="00B0700F" w:rsidRPr="00B0700F" w:rsidRDefault="00B0700F" w:rsidP="006B7A61">
            <w:pPr>
              <w:pStyle w:val="ListParagraph"/>
              <w:numPr>
                <w:ilvl w:val="0"/>
                <w:numId w:val="1"/>
              </w:numPr>
              <w:spacing w:before="0" w:after="0"/>
              <w:ind w:left="540"/>
              <w:contextualSpacing w:val="0"/>
              <w:rPr>
                <w:sz w:val="22"/>
                <w:szCs w:val="22"/>
              </w:rPr>
            </w:pPr>
            <w:r>
              <w:t>Vice-Chair</w:t>
            </w:r>
            <w:r w:rsidR="00502C74">
              <w:t xml:space="preserve"> </w:t>
            </w:r>
            <w:r>
              <w:t xml:space="preserve">– </w:t>
            </w:r>
            <w:r w:rsidR="009B21CA">
              <w:t>Sarah Knoph</w:t>
            </w:r>
          </w:p>
          <w:p w14:paraId="1CE9EF23" w14:textId="568C998D" w:rsidR="00B0700F" w:rsidRPr="00B0700F" w:rsidRDefault="00B0700F" w:rsidP="006B7A61">
            <w:pPr>
              <w:pStyle w:val="ListParagraph"/>
              <w:numPr>
                <w:ilvl w:val="0"/>
                <w:numId w:val="1"/>
              </w:numPr>
              <w:spacing w:before="0" w:after="0"/>
              <w:ind w:left="540"/>
              <w:contextualSpacing w:val="0"/>
              <w:rPr>
                <w:sz w:val="22"/>
                <w:szCs w:val="22"/>
              </w:rPr>
            </w:pPr>
            <w:r>
              <w:t xml:space="preserve">Secretary – </w:t>
            </w:r>
            <w:r w:rsidR="00AE49D5">
              <w:t xml:space="preserve">Lori </w:t>
            </w:r>
            <w:proofErr w:type="spellStart"/>
            <w:r w:rsidR="00AE49D5">
              <w:t>Ongeri</w:t>
            </w:r>
            <w:proofErr w:type="spellEnd"/>
          </w:p>
          <w:p w14:paraId="5587D73F" w14:textId="77777777" w:rsidR="00B0700F" w:rsidRPr="00B0700F" w:rsidRDefault="00B0700F" w:rsidP="006B7A61">
            <w:pPr>
              <w:pStyle w:val="ListParagraph"/>
              <w:numPr>
                <w:ilvl w:val="0"/>
                <w:numId w:val="1"/>
              </w:numPr>
              <w:spacing w:before="0" w:after="0"/>
              <w:ind w:left="540"/>
              <w:contextualSpacing w:val="0"/>
              <w:rPr>
                <w:sz w:val="22"/>
                <w:szCs w:val="22"/>
              </w:rPr>
            </w:pPr>
            <w:r>
              <w:t>Treasurer – Shawn Moore</w:t>
            </w:r>
          </w:p>
          <w:p w14:paraId="57597B4E" w14:textId="67C7FA21" w:rsidR="00B0700F" w:rsidRPr="00B0700F" w:rsidRDefault="00B0700F" w:rsidP="00B0700F">
            <w:pPr>
              <w:pStyle w:val="Heading3"/>
              <w:spacing w:after="0"/>
            </w:pPr>
            <w:r>
              <w:t>Committees</w:t>
            </w:r>
            <w:r w:rsidR="00486C45">
              <w:t xml:space="preserve"> </w:t>
            </w:r>
          </w:p>
          <w:p w14:paraId="1EDC3D00" w14:textId="43911134" w:rsidR="00B0700F" w:rsidRPr="000924B7" w:rsidRDefault="00B0700F" w:rsidP="006B7A61">
            <w:pPr>
              <w:pStyle w:val="ListParagraph"/>
              <w:numPr>
                <w:ilvl w:val="0"/>
                <w:numId w:val="1"/>
              </w:numPr>
              <w:spacing w:before="0" w:after="0"/>
              <w:ind w:left="540"/>
              <w:contextualSpacing w:val="0"/>
              <w:rPr>
                <w:sz w:val="22"/>
                <w:szCs w:val="22"/>
              </w:rPr>
            </w:pPr>
            <w:r w:rsidRPr="000924B7">
              <w:t>Finance: Shawn Mo</w:t>
            </w:r>
            <w:r w:rsidR="002678B7" w:rsidRPr="000924B7">
              <w:t>ore</w:t>
            </w:r>
            <w:r w:rsidR="00C60BD9">
              <w:t xml:space="preserve"> (Chair) and </w:t>
            </w:r>
            <w:r w:rsidR="00EA4433">
              <w:t xml:space="preserve">Sally </w:t>
            </w:r>
            <w:proofErr w:type="spellStart"/>
            <w:r w:rsidR="00EA4433">
              <w:t>Semakula</w:t>
            </w:r>
            <w:proofErr w:type="spellEnd"/>
          </w:p>
          <w:p w14:paraId="021CDE6E" w14:textId="55D9BAF4" w:rsidR="00B0700F" w:rsidRPr="000924B7" w:rsidRDefault="00B0700F" w:rsidP="006B7A61">
            <w:pPr>
              <w:pStyle w:val="ListParagraph"/>
              <w:numPr>
                <w:ilvl w:val="0"/>
                <w:numId w:val="1"/>
              </w:numPr>
              <w:spacing w:before="0" w:after="0"/>
              <w:ind w:left="540"/>
              <w:contextualSpacing w:val="0"/>
              <w:rPr>
                <w:sz w:val="22"/>
                <w:szCs w:val="22"/>
              </w:rPr>
            </w:pPr>
            <w:r w:rsidRPr="000924B7">
              <w:t xml:space="preserve">Personnel: </w:t>
            </w:r>
            <w:r w:rsidR="00F00E6E" w:rsidRPr="000924B7">
              <w:t xml:space="preserve">Sarah Knoph </w:t>
            </w:r>
            <w:r w:rsidRPr="000924B7">
              <w:t>(</w:t>
            </w:r>
            <w:r w:rsidR="00EA4433">
              <w:t>C</w:t>
            </w:r>
            <w:r w:rsidRPr="000924B7">
              <w:t>hair)</w:t>
            </w:r>
            <w:r w:rsidR="00502C74">
              <w:t>,</w:t>
            </w:r>
            <w:r w:rsidR="009B21CA">
              <w:t xml:space="preserve"> Maggie Dreon</w:t>
            </w:r>
          </w:p>
          <w:p w14:paraId="5E789598" w14:textId="27F1AB4E" w:rsidR="00B0700F" w:rsidRPr="00EA4433" w:rsidRDefault="00B0700F" w:rsidP="00EA4433">
            <w:pPr>
              <w:pStyle w:val="ListParagraph"/>
              <w:numPr>
                <w:ilvl w:val="0"/>
                <w:numId w:val="1"/>
              </w:numPr>
              <w:spacing w:before="0" w:after="0"/>
              <w:ind w:left="540"/>
              <w:contextualSpacing w:val="0"/>
              <w:rPr>
                <w:sz w:val="22"/>
                <w:szCs w:val="22"/>
              </w:rPr>
            </w:pPr>
            <w:r w:rsidRPr="000924B7">
              <w:t xml:space="preserve">Fundraising: </w:t>
            </w:r>
            <w:r w:rsidR="00EA4433">
              <w:t>Chad Goodsell</w:t>
            </w:r>
            <w:r w:rsidR="009B21CA">
              <w:t>,</w:t>
            </w:r>
            <w:r w:rsidR="00EA4433">
              <w:t xml:space="preserve"> Lori </w:t>
            </w:r>
            <w:proofErr w:type="spellStart"/>
            <w:r w:rsidR="00EA4433">
              <w:t>Ongeri</w:t>
            </w:r>
            <w:proofErr w:type="spellEnd"/>
          </w:p>
          <w:p w14:paraId="61707BD2" w14:textId="7410EF62" w:rsidR="00EA4433" w:rsidRPr="00EA4433" w:rsidRDefault="00EA4433" w:rsidP="00EA4433">
            <w:pPr>
              <w:pStyle w:val="ListParagraph"/>
              <w:numPr>
                <w:ilvl w:val="0"/>
                <w:numId w:val="1"/>
              </w:numPr>
              <w:spacing w:before="0" w:after="0"/>
              <w:ind w:left="540"/>
              <w:contextualSpacing w:val="0"/>
              <w:rPr>
                <w:sz w:val="22"/>
                <w:szCs w:val="22"/>
              </w:rPr>
            </w:pPr>
            <w:r>
              <w:t>Strategy/Planning (Subcommittee):  Shawn Moore, Maggie Dreon and Sarah Knoph</w:t>
            </w:r>
          </w:p>
        </w:tc>
      </w:tr>
      <w:tr w:rsidR="00EA4433" w14:paraId="7688344C" w14:textId="77777777" w:rsidTr="006B7A61">
        <w:tc>
          <w:tcPr>
            <w:tcW w:w="10800" w:type="dxa"/>
            <w:tcBorders>
              <w:top w:val="nil"/>
              <w:left w:val="nil"/>
              <w:bottom w:val="nil"/>
              <w:right w:val="nil"/>
            </w:tcBorders>
          </w:tcPr>
          <w:p w14:paraId="0A26333C" w14:textId="77777777" w:rsidR="00EA4433" w:rsidRDefault="00EA4433" w:rsidP="00EA4433">
            <w:pPr>
              <w:spacing w:before="0" w:after="0"/>
              <w:ind w:left="0"/>
            </w:pPr>
          </w:p>
        </w:tc>
      </w:tr>
    </w:tbl>
    <w:p w14:paraId="62A1BC30" w14:textId="77777777" w:rsidR="00B77FA0" w:rsidRDefault="00B77FA0" w:rsidP="00502C74">
      <w:pPr>
        <w:spacing w:after="0"/>
        <w:ind w:left="0"/>
      </w:pPr>
    </w:p>
    <w:sectPr w:rsidR="00B77FA0">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4CC3" w14:textId="77777777" w:rsidR="006B4FCC" w:rsidRDefault="006B4FCC">
      <w:r>
        <w:separator/>
      </w:r>
    </w:p>
  </w:endnote>
  <w:endnote w:type="continuationSeparator" w:id="0">
    <w:p w14:paraId="6D66A295" w14:textId="77777777" w:rsidR="006B4FCC" w:rsidRDefault="006B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A069" w14:textId="77777777" w:rsidR="00852329" w:rsidRDefault="007E4676">
    <w:pPr>
      <w:pStyle w:val="Footer"/>
    </w:pPr>
    <w:r>
      <w:t xml:space="preserve">Page </w:t>
    </w:r>
    <w:r>
      <w:fldChar w:fldCharType="begin"/>
    </w:r>
    <w:r>
      <w:instrText xml:space="preserve"> PAGE   \* MERGEFORMAT </w:instrText>
    </w:r>
    <w:r>
      <w:fldChar w:fldCharType="separate"/>
    </w:r>
    <w:r w:rsidR="002678B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C5D5" w14:textId="77777777" w:rsidR="006B4FCC" w:rsidRDefault="006B4FCC">
      <w:r>
        <w:separator/>
      </w:r>
    </w:p>
  </w:footnote>
  <w:footnote w:type="continuationSeparator" w:id="0">
    <w:p w14:paraId="7CE10727" w14:textId="77777777" w:rsidR="006B4FCC" w:rsidRDefault="006B4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8A6"/>
    <w:multiLevelType w:val="hybridMultilevel"/>
    <w:tmpl w:val="BD063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D57C0"/>
    <w:multiLevelType w:val="hybridMultilevel"/>
    <w:tmpl w:val="3490C61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44C2090D"/>
    <w:multiLevelType w:val="hybridMultilevel"/>
    <w:tmpl w:val="F3106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A44A52"/>
    <w:multiLevelType w:val="hybridMultilevel"/>
    <w:tmpl w:val="B3DA21DA"/>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A63683C"/>
    <w:multiLevelType w:val="hybridMultilevel"/>
    <w:tmpl w:val="20B8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4"/>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A0"/>
    <w:rsid w:val="000212C6"/>
    <w:rsid w:val="00036456"/>
    <w:rsid w:val="00055404"/>
    <w:rsid w:val="00064B12"/>
    <w:rsid w:val="00074E8C"/>
    <w:rsid w:val="00083675"/>
    <w:rsid w:val="000924B7"/>
    <w:rsid w:val="000C32B4"/>
    <w:rsid w:val="000D7C86"/>
    <w:rsid w:val="000E2F07"/>
    <w:rsid w:val="000F58C6"/>
    <w:rsid w:val="00106C1C"/>
    <w:rsid w:val="001208B4"/>
    <w:rsid w:val="0012731B"/>
    <w:rsid w:val="001603B2"/>
    <w:rsid w:val="00163B79"/>
    <w:rsid w:val="00192143"/>
    <w:rsid w:val="00196BC7"/>
    <w:rsid w:val="00221AD3"/>
    <w:rsid w:val="00244F7F"/>
    <w:rsid w:val="00245C85"/>
    <w:rsid w:val="002678B7"/>
    <w:rsid w:val="00286B70"/>
    <w:rsid w:val="002A287A"/>
    <w:rsid w:val="00342D7A"/>
    <w:rsid w:val="00363DE0"/>
    <w:rsid w:val="003C0609"/>
    <w:rsid w:val="003D05F7"/>
    <w:rsid w:val="00414FD6"/>
    <w:rsid w:val="004604DF"/>
    <w:rsid w:val="004703E5"/>
    <w:rsid w:val="00486C45"/>
    <w:rsid w:val="004C711E"/>
    <w:rsid w:val="004D4226"/>
    <w:rsid w:val="004F66C0"/>
    <w:rsid w:val="00502C74"/>
    <w:rsid w:val="005077BC"/>
    <w:rsid w:val="00510B64"/>
    <w:rsid w:val="00510D7D"/>
    <w:rsid w:val="00514B23"/>
    <w:rsid w:val="005524E9"/>
    <w:rsid w:val="0056235E"/>
    <w:rsid w:val="0057189B"/>
    <w:rsid w:val="005771B2"/>
    <w:rsid w:val="005778D3"/>
    <w:rsid w:val="005822A6"/>
    <w:rsid w:val="0059349B"/>
    <w:rsid w:val="00594AC8"/>
    <w:rsid w:val="005D3002"/>
    <w:rsid w:val="005D38D0"/>
    <w:rsid w:val="0065584B"/>
    <w:rsid w:val="006B4FCC"/>
    <w:rsid w:val="006D0F84"/>
    <w:rsid w:val="00720D41"/>
    <w:rsid w:val="00737BA8"/>
    <w:rsid w:val="00787B14"/>
    <w:rsid w:val="007A5095"/>
    <w:rsid w:val="007A724B"/>
    <w:rsid w:val="007E4676"/>
    <w:rsid w:val="007F36B2"/>
    <w:rsid w:val="0084532E"/>
    <w:rsid w:val="00852329"/>
    <w:rsid w:val="00861385"/>
    <w:rsid w:val="008660B4"/>
    <w:rsid w:val="008838B2"/>
    <w:rsid w:val="008C188D"/>
    <w:rsid w:val="008E25C6"/>
    <w:rsid w:val="008E7CDD"/>
    <w:rsid w:val="008F68F5"/>
    <w:rsid w:val="009369EE"/>
    <w:rsid w:val="009534C6"/>
    <w:rsid w:val="009B21CA"/>
    <w:rsid w:val="009B57E4"/>
    <w:rsid w:val="00A0738D"/>
    <w:rsid w:val="00A16EED"/>
    <w:rsid w:val="00A574C1"/>
    <w:rsid w:val="00A71451"/>
    <w:rsid w:val="00AE49D5"/>
    <w:rsid w:val="00AF6970"/>
    <w:rsid w:val="00B0700F"/>
    <w:rsid w:val="00B1349D"/>
    <w:rsid w:val="00B77FA0"/>
    <w:rsid w:val="00BA6783"/>
    <w:rsid w:val="00BB5E7A"/>
    <w:rsid w:val="00BC0B7C"/>
    <w:rsid w:val="00BC29D0"/>
    <w:rsid w:val="00BD5845"/>
    <w:rsid w:val="00C3010C"/>
    <w:rsid w:val="00C60BD9"/>
    <w:rsid w:val="00CD783F"/>
    <w:rsid w:val="00CF713E"/>
    <w:rsid w:val="00D637B4"/>
    <w:rsid w:val="00D94609"/>
    <w:rsid w:val="00D968A8"/>
    <w:rsid w:val="00DC1FC5"/>
    <w:rsid w:val="00DF607F"/>
    <w:rsid w:val="00DF795F"/>
    <w:rsid w:val="00E075BA"/>
    <w:rsid w:val="00EA4433"/>
    <w:rsid w:val="00EF5B85"/>
    <w:rsid w:val="00EF6DC2"/>
    <w:rsid w:val="00F00268"/>
    <w:rsid w:val="00F00E6E"/>
    <w:rsid w:val="00F0195D"/>
    <w:rsid w:val="00F12EA1"/>
    <w:rsid w:val="00F16807"/>
    <w:rsid w:val="00F24E30"/>
    <w:rsid w:val="00F313F8"/>
    <w:rsid w:val="00F44622"/>
    <w:rsid w:val="00F81024"/>
    <w:rsid w:val="00FE2221"/>
    <w:rsid w:val="00FF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4B7B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40" w:line="240" w:lineRule="auto"/>
      <w:ind w:left="72"/>
    </w:pPr>
    <w:rPr>
      <w:sz w:val="21"/>
      <w:szCs w:val="21"/>
    </w:rPr>
  </w:style>
  <w:style w:type="paragraph" w:styleId="Heading1">
    <w:name w:val="heading 1"/>
    <w:basedOn w:val="Normal"/>
    <w:next w:val="Normal"/>
    <w:unhideWhenUsed/>
    <w:qFormat/>
    <w:pPr>
      <w:spacing w:before="0" w:after="360"/>
      <w:outlineLvl w:val="0"/>
    </w:pPr>
    <w:rPr>
      <w:rFonts w:asciiTheme="majorHAnsi" w:eastAsiaTheme="majorEastAsia" w:hAnsiTheme="majorHAnsi" w:cstheme="majorBidi"/>
      <w:color w:val="F3A447" w:themeColor="accent2"/>
      <w:sz w:val="72"/>
      <w:szCs w:val="72"/>
    </w:rPr>
  </w:style>
  <w:style w:type="paragraph" w:styleId="Heading2">
    <w:name w:val="heading 2"/>
    <w:basedOn w:val="Normal"/>
    <w:next w:val="Normal"/>
    <w:unhideWhenUsed/>
    <w:qFormat/>
    <w:pPr>
      <w:pBdr>
        <w:top w:val="single" w:sz="4" w:space="1" w:color="E7BC29" w:themeColor="accent3"/>
        <w:bottom w:val="single" w:sz="12" w:space="1" w:color="E7BC29" w:themeColor="accent3"/>
      </w:pBdr>
      <w:spacing w:before="480" w:after="240"/>
      <w:ind w:left="0"/>
      <w:outlineLvl w:val="1"/>
    </w:pPr>
    <w:rPr>
      <w:rFonts w:asciiTheme="majorHAnsi" w:eastAsiaTheme="majorEastAsia" w:hAnsiTheme="majorHAnsi" w:cstheme="majorBidi"/>
      <w:color w:val="E7BC29" w:themeColor="accent3"/>
      <w:sz w:val="24"/>
      <w:szCs w:val="24"/>
    </w:rPr>
  </w:style>
  <w:style w:type="paragraph" w:styleId="Heading3">
    <w:name w:val="heading 3"/>
    <w:basedOn w:val="Normal"/>
    <w:next w:val="Normal"/>
    <w:unhideWhenUsed/>
    <w:qFormat/>
    <w:pPr>
      <w:outlineLvl w:val="2"/>
    </w:pPr>
    <w:rPr>
      <w:rFonts w:asciiTheme="majorHAnsi" w:eastAsiaTheme="majorEastAsia" w:hAnsiTheme="majorHAnsi" w:cstheme="majorBidi"/>
      <w:color w:val="A5B59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Pr>
      <w:i/>
      <w:iCs/>
      <w:color w:val="F3A447" w:themeColor="accent2"/>
    </w:rPr>
  </w:style>
  <w:style w:type="paragraph" w:styleId="Footer">
    <w:name w:val="footer"/>
    <w:basedOn w:val="Normal"/>
    <w:link w:val="FooterChar"/>
    <w:uiPriority w:val="1"/>
    <w:unhideWhenUsed/>
    <w:pPr>
      <w:jc w:val="right"/>
    </w:pPr>
    <w:rPr>
      <w:color w:val="F3A447" w:themeColor="accent2"/>
    </w:rPr>
  </w:style>
  <w:style w:type="character" w:customStyle="1" w:styleId="FooterChar">
    <w:name w:val="Footer Char"/>
    <w:basedOn w:val="DefaultParagraphFont"/>
    <w:link w:val="Footer"/>
    <w:uiPriority w:val="1"/>
    <w:rPr>
      <w:color w:val="F3A447" w:themeColor="accent2"/>
      <w:sz w:val="21"/>
      <w:szCs w:val="21"/>
    </w:rPr>
  </w:style>
  <w:style w:type="paragraph" w:styleId="ListParagraph">
    <w:name w:val="List Paragraph"/>
    <w:basedOn w:val="Normal"/>
    <w:uiPriority w:val="34"/>
    <w:unhideWhenUsed/>
    <w:qFormat/>
    <w:rsid w:val="00B77FA0"/>
    <w:pPr>
      <w:ind w:left="720"/>
      <w:contextualSpacing/>
    </w:pPr>
  </w:style>
  <w:style w:type="paragraph" w:styleId="NormalWeb">
    <w:name w:val="Normal (Web)"/>
    <w:basedOn w:val="Normal"/>
    <w:uiPriority w:val="99"/>
    <w:semiHidden/>
    <w:unhideWhenUsed/>
    <w:rsid w:val="00787B14"/>
    <w:pPr>
      <w:spacing w:before="100" w:beforeAutospacing="1" w:after="100" w:afterAutospacing="1"/>
      <w:ind w:left="0"/>
    </w:pPr>
    <w:rPr>
      <w:rFonts w:ascii="Times New Roman" w:eastAsiaTheme="minorHAnsi" w:hAnsi="Times New Roman" w:cs="Times New Roman"/>
      <w:sz w:val="24"/>
      <w:szCs w:val="24"/>
      <w:lang w:eastAsia="en-US"/>
    </w:rPr>
  </w:style>
  <w:style w:type="paragraph" w:styleId="BalloonText">
    <w:name w:val="Balloon Text"/>
    <w:basedOn w:val="Normal"/>
    <w:link w:val="BalloonTextChar"/>
    <w:uiPriority w:val="99"/>
    <w:semiHidden/>
    <w:unhideWhenUsed/>
    <w:rsid w:val="00FF632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32E"/>
    <w:rPr>
      <w:rFonts w:ascii="Segoe UI" w:hAnsi="Segoe UI" w:cs="Segoe UI"/>
      <w:sz w:val="18"/>
      <w:szCs w:val="18"/>
    </w:rPr>
  </w:style>
  <w:style w:type="character" w:styleId="Hyperlink">
    <w:name w:val="Hyperlink"/>
    <w:basedOn w:val="DefaultParagraphFont"/>
    <w:uiPriority w:val="99"/>
    <w:unhideWhenUsed/>
    <w:rsid w:val="0059349B"/>
    <w:rPr>
      <w:color w:val="8E58B6" w:themeColor="hyperlink"/>
      <w:u w:val="single"/>
    </w:rPr>
  </w:style>
  <w:style w:type="character" w:styleId="UnresolvedMention">
    <w:name w:val="Unresolved Mention"/>
    <w:basedOn w:val="DefaultParagraphFont"/>
    <w:uiPriority w:val="99"/>
    <w:semiHidden/>
    <w:unhideWhenUsed/>
    <w:rsid w:val="00593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406">
      <w:bodyDiv w:val="1"/>
      <w:marLeft w:val="0"/>
      <w:marRight w:val="0"/>
      <w:marTop w:val="0"/>
      <w:marBottom w:val="0"/>
      <w:divBdr>
        <w:top w:val="none" w:sz="0" w:space="0" w:color="auto"/>
        <w:left w:val="none" w:sz="0" w:space="0" w:color="auto"/>
        <w:bottom w:val="none" w:sz="0" w:space="0" w:color="auto"/>
        <w:right w:val="none" w:sz="0" w:space="0" w:color="auto"/>
      </w:divBdr>
    </w:div>
    <w:div w:id="1729957723">
      <w:bodyDiv w:val="1"/>
      <w:marLeft w:val="0"/>
      <w:marRight w:val="0"/>
      <w:marTop w:val="0"/>
      <w:marBottom w:val="0"/>
      <w:divBdr>
        <w:top w:val="none" w:sz="0" w:space="0" w:color="auto"/>
        <w:left w:val="none" w:sz="0" w:space="0" w:color="auto"/>
        <w:bottom w:val="none" w:sz="0" w:space="0" w:color="auto"/>
        <w:right w:val="none" w:sz="0" w:space="0" w:color="auto"/>
      </w:divBdr>
    </w:div>
    <w:div w:id="1947231674">
      <w:bodyDiv w:val="1"/>
      <w:marLeft w:val="0"/>
      <w:marRight w:val="0"/>
      <w:marTop w:val="0"/>
      <w:marBottom w:val="0"/>
      <w:divBdr>
        <w:top w:val="none" w:sz="0" w:space="0" w:color="auto"/>
        <w:left w:val="none" w:sz="0" w:space="0" w:color="auto"/>
        <w:bottom w:val="none" w:sz="0" w:space="0" w:color="auto"/>
        <w:right w:val="none" w:sz="0" w:space="0" w:color="auto"/>
      </w:divBdr>
    </w:div>
    <w:div w:id="19515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community/schools-childcare/child-care-guidanc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015\AppData\Roaming\Microsoft\Templates\Team%20meeting%20agenda%20(in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71114288F34B60A26AA705651A46E5"/>
        <w:category>
          <w:name w:val="General"/>
          <w:gallery w:val="placeholder"/>
        </w:category>
        <w:types>
          <w:type w:val="bbPlcHdr"/>
        </w:types>
        <w:behaviors>
          <w:behavior w:val="content"/>
        </w:behaviors>
        <w:guid w:val="{64D9B66F-1608-4DAF-87CA-FA0EA3903B59}"/>
      </w:docPartPr>
      <w:docPartBody>
        <w:p w:rsidR="00F37BDA" w:rsidRDefault="0041586E">
          <w:pPr>
            <w:pStyle w:val="2671114288F34B60A26AA705651A46E5"/>
          </w:pPr>
          <w:r>
            <w:t>Team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86E"/>
    <w:rsid w:val="000D6880"/>
    <w:rsid w:val="000E798F"/>
    <w:rsid w:val="00151425"/>
    <w:rsid w:val="00166298"/>
    <w:rsid w:val="00177771"/>
    <w:rsid w:val="002455C9"/>
    <w:rsid w:val="002D0203"/>
    <w:rsid w:val="00333337"/>
    <w:rsid w:val="0036530A"/>
    <w:rsid w:val="0041586E"/>
    <w:rsid w:val="00783E64"/>
    <w:rsid w:val="009B31E3"/>
    <w:rsid w:val="00BD47D4"/>
    <w:rsid w:val="00C324C3"/>
    <w:rsid w:val="00C3592B"/>
    <w:rsid w:val="00CC7810"/>
    <w:rsid w:val="00F3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71114288F34B60A26AA705651A46E5">
    <w:name w:val="2671114288F34B60A26AA705651A4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CF37E99-131F-48A3-97B1-A68DC6AEE3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Team meeting agenda (informal)</Template>
  <TotalTime>0</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2022-03-09T02:19:00Z</dcterms:created>
  <dcterms:modified xsi:type="dcterms:W3CDTF">2022-03-09T15:40:00Z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TC034630729991</vt:lpwstr>
  </property>
</Properties>
</file>